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3192"/>
        <w:gridCol w:w="1629"/>
        <w:gridCol w:w="1275"/>
        <w:gridCol w:w="1558"/>
      </w:tblGrid>
      <w:tr w:rsidR="006401B8" w:rsidRPr="00DD6D84" w14:paraId="21DCA937" w14:textId="77777777" w:rsidTr="00DD6D84">
        <w:tc>
          <w:tcPr>
            <w:tcW w:w="5000" w:type="pct"/>
            <w:gridSpan w:val="5"/>
            <w:noWrap/>
            <w:hideMark/>
          </w:tcPr>
          <w:p w14:paraId="61E4CEC1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LIST OF TENDER CONTRACTS AWARDED FOR WEBSITE PUBLICATION 2019/20 </w:t>
            </w:r>
          </w:p>
        </w:tc>
      </w:tr>
      <w:tr w:rsidR="006401B8" w:rsidRPr="00DD6D84" w14:paraId="48315E7D" w14:textId="77777777" w:rsidTr="00135140">
        <w:tc>
          <w:tcPr>
            <w:tcW w:w="907" w:type="pct"/>
            <w:hideMark/>
          </w:tcPr>
          <w:p w14:paraId="29547A6C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TENDER NUMBER</w:t>
            </w:r>
          </w:p>
        </w:tc>
        <w:tc>
          <w:tcPr>
            <w:tcW w:w="1707" w:type="pct"/>
            <w:noWrap/>
            <w:hideMark/>
          </w:tcPr>
          <w:p w14:paraId="28E95A1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71" w:type="pct"/>
            <w:noWrap/>
            <w:hideMark/>
          </w:tcPr>
          <w:p w14:paraId="1B325B42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82" w:type="pct"/>
            <w:hideMark/>
          </w:tcPr>
          <w:p w14:paraId="75E3B536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DATE AWARDED</w:t>
            </w:r>
          </w:p>
        </w:tc>
        <w:tc>
          <w:tcPr>
            <w:tcW w:w="833" w:type="pct"/>
            <w:hideMark/>
          </w:tcPr>
          <w:p w14:paraId="3BABC856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APPOINTED TENDERER</w:t>
            </w:r>
          </w:p>
        </w:tc>
      </w:tr>
      <w:tr w:rsidR="006401B8" w:rsidRPr="00DD6D84" w14:paraId="4B8DF817" w14:textId="77777777" w:rsidTr="00135140">
        <w:tc>
          <w:tcPr>
            <w:tcW w:w="907" w:type="pct"/>
            <w:hideMark/>
          </w:tcPr>
          <w:p w14:paraId="2902B3AF" w14:textId="76F06C0C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HHS 01.2018.19 (Nellmapius </w:t>
            </w:r>
            <w:bookmarkStart w:id="0" w:name="_GoBack"/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Ext </w:t>
            </w:r>
            <w:bookmarkEnd w:id="0"/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22, 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rf 12223 and 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rf 12224)</w:t>
            </w:r>
          </w:p>
        </w:tc>
        <w:tc>
          <w:tcPr>
            <w:tcW w:w="1707" w:type="pct"/>
            <w:hideMark/>
          </w:tcPr>
          <w:p w14:paraId="67B404FB" w14:textId="2606D206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Panel: Appointment of a consulting engineer for design</w:t>
            </w:r>
            <w:r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, contract administration and site supervision 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FD599B"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the construction of sewer reticulation infrastructure </w:t>
            </w:r>
            <w:r w:rsidR="00E32039"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Erf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12223 and Erf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2039" w:rsidRPr="00FD599B">
              <w:rPr>
                <w:rFonts w:ascii="Arial" w:hAnsi="Arial" w:cs="Arial"/>
                <w:sz w:val="20"/>
                <w:szCs w:val="20"/>
                <w:lang w:val="en-GB"/>
              </w:rPr>
              <w:t>12224</w:t>
            </w:r>
            <w:r w:rsidR="00E32039"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in Nellmapius </w:t>
            </w:r>
            <w:r w:rsidR="00B1022A" w:rsidRPr="00862ABE">
              <w:rPr>
                <w:rFonts w:ascii="Arial" w:hAnsi="Arial" w:cs="Arial"/>
                <w:sz w:val="20"/>
                <w:szCs w:val="20"/>
                <w:lang w:val="en-GB"/>
              </w:rPr>
              <w:t>Ext</w:t>
            </w:r>
            <w:r w:rsidR="00B1022A"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>22: three</w:t>
            </w:r>
            <w:r w:rsidR="00135140" w:rsidRPr="00862ABE">
              <w:rPr>
                <w:rFonts w:ascii="Arial" w:hAnsi="Arial" w:cs="Arial"/>
                <w:sz w:val="20"/>
                <w:szCs w:val="20"/>
                <w:lang w:val="en-GB"/>
              </w:rPr>
              <w:t>-year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 period</w:t>
            </w:r>
            <w:r w:rsidR="00135140" w:rsidRPr="00862AB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</w:t>
            </w:r>
            <w:r w:rsidR="00135140"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commencement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871" w:type="pct"/>
            <w:hideMark/>
          </w:tcPr>
          <w:p w14:paraId="00300B2C" w14:textId="6EB40260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Human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ettlement </w:t>
            </w:r>
          </w:p>
        </w:tc>
        <w:tc>
          <w:tcPr>
            <w:tcW w:w="682" w:type="pct"/>
            <w:noWrap/>
            <w:hideMark/>
          </w:tcPr>
          <w:p w14:paraId="4E293F5F" w14:textId="4F42EAF4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01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1F70F5AF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Siyeza Consulting Engineers CC</w:t>
            </w:r>
          </w:p>
        </w:tc>
      </w:tr>
      <w:tr w:rsidR="006401B8" w:rsidRPr="00DD6D84" w14:paraId="53B76C36" w14:textId="77777777" w:rsidTr="00135140">
        <w:tc>
          <w:tcPr>
            <w:tcW w:w="907" w:type="pct"/>
            <w:hideMark/>
          </w:tcPr>
          <w:p w14:paraId="20736911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SEC: 110(2) - 2020/02/01</w:t>
            </w:r>
          </w:p>
        </w:tc>
        <w:tc>
          <w:tcPr>
            <w:tcW w:w="1707" w:type="pct"/>
            <w:hideMark/>
          </w:tcPr>
          <w:p w14:paraId="06927B6F" w14:textId="0CA642AA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Appoint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ment of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Ekurhuleni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ater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ompany (ERWAT) as an implementation agent for the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hase 1 upgrade and urgent refurbishment at Rooiwal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aste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ater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reatment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orks and related </w:t>
            </w:r>
            <w:r w:rsidR="00862ABE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projects in terms 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B1022A" w:rsidRPr="00E3203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ection 110(2) of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the L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ocal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overnment: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unicipal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Finance M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anagement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ct</w:t>
            </w:r>
            <w:r w:rsidR="00B1022A" w:rsidRPr="00E3203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three</w:t>
            </w:r>
            <w:r w:rsidR="00B1022A" w:rsidRPr="00E3203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1" w:type="pct"/>
            <w:hideMark/>
          </w:tcPr>
          <w:p w14:paraId="3C960506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Utility Services: Water and Sanitation</w:t>
            </w:r>
          </w:p>
        </w:tc>
        <w:tc>
          <w:tcPr>
            <w:tcW w:w="682" w:type="pct"/>
            <w:noWrap/>
            <w:hideMark/>
          </w:tcPr>
          <w:p w14:paraId="624B9DC1" w14:textId="0CE905DA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09EFE882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Ekurhuleni Water Care Company (ERWAT)</w:t>
            </w:r>
          </w:p>
        </w:tc>
      </w:tr>
      <w:tr w:rsidR="006401B8" w:rsidRPr="00DD6D84" w14:paraId="355ACA33" w14:textId="77777777" w:rsidTr="00135140">
        <w:tc>
          <w:tcPr>
            <w:tcW w:w="907" w:type="pct"/>
            <w:noWrap/>
            <w:hideMark/>
          </w:tcPr>
          <w:p w14:paraId="3EBF3B2B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494DBB82" w14:textId="3A474C97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="00862ABE"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>on low</w:t>
            </w:r>
            <w:r w:rsidR="00B1022A" w:rsidRPr="00862AB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 xml:space="preserve"> and medium</w:t>
            </w:r>
            <w:r w:rsidR="00B1022A" w:rsidRPr="00862AB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62ABE">
              <w:rPr>
                <w:rFonts w:ascii="Arial" w:hAnsi="Arial" w:cs="Arial"/>
                <w:sz w:val="20"/>
                <w:szCs w:val="20"/>
                <w:lang w:val="en-GB"/>
              </w:rPr>
              <w:t>voltage electrical network infrastr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ucture and consumer connections: three</w:t>
            </w:r>
            <w:r w:rsidR="00135140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35140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35140" w:rsidRPr="00B32946">
              <w:rPr>
                <w:rFonts w:ascii="Arial" w:hAnsi="Arial" w:cs="Arial"/>
                <w:sz w:val="20"/>
                <w:szCs w:val="20"/>
                <w:lang w:val="en-GB"/>
              </w:rPr>
              <w:t>as and when required</w:t>
            </w:r>
            <w:r w:rsidR="00135140" w:rsidRPr="00B3294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November 2019 or </w:t>
            </w:r>
            <w:r w:rsidR="00B1022A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nearest date </w:t>
            </w:r>
          </w:p>
        </w:tc>
        <w:tc>
          <w:tcPr>
            <w:tcW w:w="871" w:type="pct"/>
            <w:hideMark/>
          </w:tcPr>
          <w:p w14:paraId="461F50B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3A68DBFE" w14:textId="5309EA2C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63CC72BE" w14:textId="3E698655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VP Electrical Contractors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401B8" w:rsidRPr="00DD6D84" w14:paraId="6DADF585" w14:textId="77777777" w:rsidTr="00135140">
        <w:tc>
          <w:tcPr>
            <w:tcW w:w="907" w:type="pct"/>
            <w:noWrap/>
            <w:hideMark/>
          </w:tcPr>
          <w:p w14:paraId="770BE4EF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1E5A9FEF" w14:textId="01ABFC99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CC7D10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 on low</w:t>
            </w:r>
            <w:r w:rsidR="00F32BCC" w:rsidRPr="00CC7D1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 and medium</w:t>
            </w:r>
            <w:r w:rsidR="00F32BCC" w:rsidRPr="00CC7D1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>voltage electrical network infrastructure and consumer connections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C878D4" w:rsidRPr="00B3294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as and when required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November 2019 or 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nearest date </w:t>
            </w:r>
          </w:p>
        </w:tc>
        <w:tc>
          <w:tcPr>
            <w:tcW w:w="871" w:type="pct"/>
            <w:hideMark/>
          </w:tcPr>
          <w:p w14:paraId="15B65816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0F5E09AE" w14:textId="0C748736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25A608D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Rivisi Electrical </w:t>
            </w:r>
            <w:r w:rsidR="00F61CD8" w:rsidRPr="00DD6D84">
              <w:rPr>
                <w:rFonts w:ascii="Arial" w:hAnsi="Arial" w:cs="Arial"/>
                <w:sz w:val="20"/>
                <w:szCs w:val="20"/>
                <w:lang w:val="en-GB"/>
              </w:rPr>
              <w:t>Contractors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CC</w:t>
            </w:r>
          </w:p>
        </w:tc>
      </w:tr>
      <w:tr w:rsidR="006401B8" w:rsidRPr="00DD6D84" w14:paraId="187A7F15" w14:textId="77777777" w:rsidTr="00135140">
        <w:tc>
          <w:tcPr>
            <w:tcW w:w="907" w:type="pct"/>
            <w:noWrap/>
            <w:hideMark/>
          </w:tcPr>
          <w:p w14:paraId="45B0F23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30490E69" w14:textId="1BFDA614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CC7D10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E11BC8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7DBA913B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79628263" w14:textId="60B8743F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5330F6D7" w14:textId="77777777" w:rsidR="006401B8" w:rsidRPr="00DD6D84" w:rsidRDefault="00F61CD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Sapityo </w:t>
            </w:r>
            <w:r w:rsidR="006401B8" w:rsidRPr="00DD6D84">
              <w:rPr>
                <w:rFonts w:ascii="Arial" w:hAnsi="Arial" w:cs="Arial"/>
                <w:sz w:val="20"/>
                <w:szCs w:val="20"/>
                <w:lang w:val="en-GB"/>
              </w:rPr>
              <w:t>Engineering and Civil CC</w:t>
            </w:r>
          </w:p>
        </w:tc>
      </w:tr>
      <w:tr w:rsidR="006401B8" w:rsidRPr="00DD6D84" w14:paraId="29D63615" w14:textId="77777777" w:rsidTr="00135140">
        <w:trPr>
          <w:cantSplit/>
        </w:trPr>
        <w:tc>
          <w:tcPr>
            <w:tcW w:w="907" w:type="pct"/>
            <w:noWrap/>
            <w:hideMark/>
          </w:tcPr>
          <w:p w14:paraId="2E6A0E7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USD EE 15.2018.19</w:t>
            </w:r>
          </w:p>
        </w:tc>
        <w:tc>
          <w:tcPr>
            <w:tcW w:w="1707" w:type="pct"/>
            <w:hideMark/>
          </w:tcPr>
          <w:p w14:paraId="35B9A9CC" w14:textId="58183311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CC7D10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E11BC8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2EB3C449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417E01CE" w14:textId="4E598529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1A181B26" w14:textId="5B5649E3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MNK Movements and Projects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6401B8" w:rsidRPr="00DD6D84" w14:paraId="5F92A6FC" w14:textId="77777777" w:rsidTr="00135140">
        <w:tc>
          <w:tcPr>
            <w:tcW w:w="907" w:type="pct"/>
            <w:noWrap/>
            <w:hideMark/>
          </w:tcPr>
          <w:p w14:paraId="19E57CB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13EEAEC9" w14:textId="42A78594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CC7D10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, as and when required, with effect from 1 November 2019 or the nearest date </w:t>
            </w:r>
          </w:p>
        </w:tc>
        <w:tc>
          <w:tcPr>
            <w:tcW w:w="871" w:type="pct"/>
            <w:hideMark/>
          </w:tcPr>
          <w:p w14:paraId="46B405DF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03522657" w14:textId="6741283F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0195816B" w14:textId="49B1E72E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Kongwa Services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6401B8" w:rsidRPr="00DD6D84" w14:paraId="2C76E64F" w14:textId="77777777" w:rsidTr="00135140">
        <w:tc>
          <w:tcPr>
            <w:tcW w:w="907" w:type="pct"/>
            <w:noWrap/>
            <w:hideMark/>
          </w:tcPr>
          <w:p w14:paraId="181CFC7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2B0E2FAF" w14:textId="7B9194DF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5A4806DE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183C58A1" w14:textId="4859FA44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5E20D421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Tlopo Construction and General Services CC</w:t>
            </w:r>
          </w:p>
        </w:tc>
      </w:tr>
      <w:tr w:rsidR="006401B8" w:rsidRPr="00DD6D84" w14:paraId="31BEC249" w14:textId="77777777" w:rsidTr="00135140">
        <w:tc>
          <w:tcPr>
            <w:tcW w:w="907" w:type="pct"/>
            <w:noWrap/>
            <w:hideMark/>
          </w:tcPr>
          <w:p w14:paraId="686E22E3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643D5586" w14:textId="3ACB2BBC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2006E793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43EEA97A" w14:textId="4A41227E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07D6B93B" w14:textId="3FD52858" w:rsidR="00B1022A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TFM Business Enterprise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E87434" w14:textId="3608BA10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Deep Blue Sea Investments</w:t>
            </w:r>
          </w:p>
        </w:tc>
      </w:tr>
      <w:tr w:rsidR="006401B8" w:rsidRPr="00DD6D84" w14:paraId="020D152C" w14:textId="77777777" w:rsidTr="00135140">
        <w:tc>
          <w:tcPr>
            <w:tcW w:w="907" w:type="pct"/>
            <w:noWrap/>
            <w:hideMark/>
          </w:tcPr>
          <w:p w14:paraId="7E304AB9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1DAFA41A" w14:textId="7D9620EE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to appoint various contractors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76374DE3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42B3F281" w14:textId="02C64D95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0C6B0E3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Bvelela Engineering </w:t>
            </w:r>
          </w:p>
        </w:tc>
      </w:tr>
      <w:tr w:rsidR="006401B8" w:rsidRPr="00DD6D84" w14:paraId="014A5D31" w14:textId="77777777" w:rsidTr="00B32946">
        <w:trPr>
          <w:cantSplit/>
        </w:trPr>
        <w:tc>
          <w:tcPr>
            <w:tcW w:w="907" w:type="pct"/>
            <w:noWrap/>
            <w:hideMark/>
          </w:tcPr>
          <w:p w14:paraId="4AF1ED82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USD EE 15.2018.19</w:t>
            </w:r>
          </w:p>
        </w:tc>
        <w:tc>
          <w:tcPr>
            <w:tcW w:w="1707" w:type="pct"/>
            <w:hideMark/>
          </w:tcPr>
          <w:p w14:paraId="3E317ABB" w14:textId="22B922BC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>Tender to appoint various contractors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0B3E3500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6C83E50A" w14:textId="5A95E6F6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1AF698A3" w14:textId="43CA517F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Isivuvu Technical Solutions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6401B8" w:rsidRPr="00DD6D84" w14:paraId="30166CFB" w14:textId="77777777" w:rsidTr="00135140">
        <w:trPr>
          <w:cantSplit/>
        </w:trPr>
        <w:tc>
          <w:tcPr>
            <w:tcW w:w="907" w:type="pct"/>
            <w:noWrap/>
            <w:hideMark/>
          </w:tcPr>
          <w:p w14:paraId="1CE5C83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363EAE4A" w14:textId="50953999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>Tender to appoint various contractors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, as and when required, with effect from 1 November 2019 or the nearest date</w:t>
            </w:r>
          </w:p>
        </w:tc>
        <w:tc>
          <w:tcPr>
            <w:tcW w:w="871" w:type="pct"/>
            <w:hideMark/>
          </w:tcPr>
          <w:p w14:paraId="1DB116B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2DC1A474" w14:textId="41A81896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78CEC988" w14:textId="42C0FA12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Lefhumo la Barema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rading Enterprise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6401B8" w:rsidRPr="00DD6D84" w14:paraId="0E519A9D" w14:textId="77777777" w:rsidTr="00135140">
        <w:tc>
          <w:tcPr>
            <w:tcW w:w="907" w:type="pct"/>
            <w:noWrap/>
            <w:hideMark/>
          </w:tcPr>
          <w:p w14:paraId="675F9559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USD EE 15.2018.19</w:t>
            </w:r>
          </w:p>
        </w:tc>
        <w:tc>
          <w:tcPr>
            <w:tcW w:w="1707" w:type="pct"/>
            <w:hideMark/>
          </w:tcPr>
          <w:p w14:paraId="58F17210" w14:textId="3EC9C79D" w:rsidR="006401B8" w:rsidRPr="00B32946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7D10">
              <w:rPr>
                <w:rFonts w:ascii="Arial" w:hAnsi="Arial" w:cs="Arial"/>
                <w:sz w:val="20"/>
                <w:szCs w:val="20"/>
                <w:lang w:val="en-GB"/>
              </w:rPr>
              <w:t>Tender to appoint various contractors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2ABE" w:rsidRPr="00B32946">
              <w:rPr>
                <w:rFonts w:ascii="Arial" w:hAnsi="Arial" w:cs="Arial"/>
                <w:sz w:val="20"/>
                <w:szCs w:val="20"/>
                <w:lang w:val="en-GB"/>
              </w:rPr>
              <w:t>to work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="00125469" w:rsidRPr="00B32946">
              <w:rPr>
                <w:rFonts w:ascii="Arial" w:hAnsi="Arial" w:cs="Arial"/>
                <w:sz w:val="20"/>
                <w:szCs w:val="20"/>
                <w:lang w:val="en-GB"/>
              </w:rPr>
              <w:t>low- and medium-voltage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electrical network infrastructure and consumer connections: three</w:t>
            </w:r>
            <w:r w:rsidR="00F32BCC" w:rsidRPr="00B3294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FD599B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FD599B" w:rsidRPr="00B32946">
              <w:rPr>
                <w:rFonts w:ascii="Arial" w:hAnsi="Arial" w:cs="Arial"/>
                <w:sz w:val="20"/>
                <w:szCs w:val="20"/>
                <w:lang w:val="en-GB"/>
              </w:rPr>
              <w:t>as and when required</w:t>
            </w:r>
            <w:r w:rsidR="00FD599B" w:rsidRPr="00B3294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 November 2019 or </w:t>
            </w:r>
            <w:r w:rsidR="00FD599B"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B32946">
              <w:rPr>
                <w:rFonts w:ascii="Arial" w:hAnsi="Arial" w:cs="Arial"/>
                <w:sz w:val="20"/>
                <w:szCs w:val="20"/>
                <w:lang w:val="en-GB"/>
              </w:rPr>
              <w:t xml:space="preserve">nearest date </w:t>
            </w:r>
          </w:p>
        </w:tc>
        <w:tc>
          <w:tcPr>
            <w:tcW w:w="871" w:type="pct"/>
            <w:hideMark/>
          </w:tcPr>
          <w:p w14:paraId="41B1BDE2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682" w:type="pct"/>
            <w:noWrap/>
            <w:hideMark/>
          </w:tcPr>
          <w:p w14:paraId="5ACE5A6C" w14:textId="1B2B7FFB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396FBA7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Minatlou Trading 612 CC</w:t>
            </w:r>
          </w:p>
        </w:tc>
      </w:tr>
      <w:tr w:rsidR="006401B8" w:rsidRPr="00DD6D84" w14:paraId="46DDBB52" w14:textId="77777777" w:rsidTr="00135140">
        <w:tc>
          <w:tcPr>
            <w:tcW w:w="907" w:type="pct"/>
            <w:noWrap/>
            <w:hideMark/>
          </w:tcPr>
          <w:p w14:paraId="6BA526A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REG 36-2020/02/05</w:t>
            </w:r>
          </w:p>
        </w:tc>
        <w:tc>
          <w:tcPr>
            <w:tcW w:w="1707" w:type="pct"/>
            <w:hideMark/>
          </w:tcPr>
          <w:p w14:paraId="39C9395A" w14:textId="51B8D3BE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to enter into a new lease period in respect of office space for the MMC: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oad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ransport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TRT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eng personnel</w:t>
            </w:r>
          </w:p>
        </w:tc>
        <w:tc>
          <w:tcPr>
            <w:tcW w:w="871" w:type="pct"/>
            <w:hideMark/>
          </w:tcPr>
          <w:p w14:paraId="77A9F341" w14:textId="3A9FF54B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Road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and Transport: IRPTN Specialised Unit</w:t>
            </w:r>
          </w:p>
        </w:tc>
        <w:tc>
          <w:tcPr>
            <w:tcW w:w="682" w:type="pct"/>
            <w:noWrap/>
            <w:hideMark/>
          </w:tcPr>
          <w:p w14:paraId="4DE60258" w14:textId="6F03A90F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0BF4BC05" w14:textId="7A79A88B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Growthpoint Properties </w:t>
            </w:r>
            <w:r w:rsidR="00B1022A">
              <w:rPr>
                <w:rFonts w:ascii="Arial" w:hAnsi="Arial" w:cs="Arial"/>
                <w:sz w:val="20"/>
                <w:szCs w:val="20"/>
                <w:lang w:val="en-GB"/>
              </w:rPr>
              <w:t>Ltd</w:t>
            </w:r>
          </w:p>
        </w:tc>
      </w:tr>
      <w:tr w:rsidR="006401B8" w:rsidRPr="00DD6D84" w14:paraId="6D989E33" w14:textId="77777777" w:rsidTr="00135140">
        <w:tc>
          <w:tcPr>
            <w:tcW w:w="907" w:type="pct"/>
            <w:noWrap/>
            <w:hideMark/>
          </w:tcPr>
          <w:p w14:paraId="436818C6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REG 36-2020/02/03</w:t>
            </w:r>
          </w:p>
        </w:tc>
        <w:tc>
          <w:tcPr>
            <w:tcW w:w="1707" w:type="pct"/>
            <w:hideMark/>
          </w:tcPr>
          <w:p w14:paraId="0B8B318F" w14:textId="66A11EEC" w:rsidR="006401B8" w:rsidRPr="00E32039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for appointment of 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Adapt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="00E32039"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as 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 sole service provider for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the C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ase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are software program licen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e and additional services required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, as well as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>ase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are working papers and monthly consolidation </w:t>
            </w:r>
          </w:p>
        </w:tc>
        <w:tc>
          <w:tcPr>
            <w:tcW w:w="871" w:type="pct"/>
            <w:hideMark/>
          </w:tcPr>
          <w:p w14:paraId="75F8F551" w14:textId="4E2C3E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Group Financial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ervices</w:t>
            </w:r>
          </w:p>
        </w:tc>
        <w:tc>
          <w:tcPr>
            <w:tcW w:w="682" w:type="pct"/>
            <w:noWrap/>
            <w:hideMark/>
          </w:tcPr>
          <w:p w14:paraId="6AE8115F" w14:textId="52B9E24B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noWrap/>
            <w:hideMark/>
          </w:tcPr>
          <w:p w14:paraId="63EF478B" w14:textId="402B307C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Adapt It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</w:p>
        </w:tc>
      </w:tr>
      <w:tr w:rsidR="006401B8" w:rsidRPr="00DD6D84" w14:paraId="6D209C51" w14:textId="77777777" w:rsidTr="00135140">
        <w:tc>
          <w:tcPr>
            <w:tcW w:w="907" w:type="pct"/>
            <w:noWrap/>
            <w:hideMark/>
          </w:tcPr>
          <w:p w14:paraId="12F9EA4A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ES 06.2018.19</w:t>
            </w:r>
          </w:p>
        </w:tc>
        <w:tc>
          <w:tcPr>
            <w:tcW w:w="1707" w:type="pct"/>
            <w:hideMark/>
          </w:tcPr>
          <w:p w14:paraId="189DD1C2" w14:textId="2A295692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delivery, off-loading and rental </w:t>
            </w:r>
            <w:r w:rsidR="00E32039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fire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rescue</w:t>
            </w:r>
            <w:r w:rsidR="00125469"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and emergency medical equipment material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accessories to the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mergency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Services 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epartment: as and when required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effect from 1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July 2019 or the nearest date</w:t>
            </w:r>
          </w:p>
        </w:tc>
        <w:tc>
          <w:tcPr>
            <w:tcW w:w="871" w:type="pct"/>
            <w:hideMark/>
          </w:tcPr>
          <w:p w14:paraId="7984ADC7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Office of the City Manager</w:t>
            </w:r>
          </w:p>
        </w:tc>
        <w:tc>
          <w:tcPr>
            <w:tcW w:w="682" w:type="pct"/>
            <w:noWrap/>
            <w:hideMark/>
          </w:tcPr>
          <w:p w14:paraId="720BB53C" w14:textId="0EEAD8AA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23 01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4634A812" w14:textId="60A9358C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Alvispark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T/A Fire &amp; Resq Zone 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(Pty) Ltd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401B8" w:rsidRPr="00DD6D84" w14:paraId="258CE618" w14:textId="77777777" w:rsidTr="00B32946">
        <w:trPr>
          <w:cantSplit/>
        </w:trPr>
        <w:tc>
          <w:tcPr>
            <w:tcW w:w="907" w:type="pct"/>
            <w:hideMark/>
          </w:tcPr>
          <w:p w14:paraId="1719D134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SEC: 110(2) - 2020/02/07</w:t>
            </w:r>
          </w:p>
        </w:tc>
        <w:tc>
          <w:tcPr>
            <w:tcW w:w="1707" w:type="pct"/>
            <w:hideMark/>
          </w:tcPr>
          <w:p w14:paraId="547B8271" w14:textId="7B2F91ED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Approval </w:t>
            </w:r>
            <w:r w:rsidR="00FD599B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FD599B"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utilise the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etrology 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nstitute of South Africa (NMISA) as </w:t>
            </w:r>
            <w:r w:rsidR="00F61CD8" w:rsidRPr="00DD6D84">
              <w:rPr>
                <w:rFonts w:ascii="Arial" w:hAnsi="Arial" w:cs="Arial"/>
                <w:sz w:val="20"/>
                <w:szCs w:val="20"/>
                <w:lang w:val="en-GB"/>
              </w:rPr>
              <w:t>a public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entity for technical assistance, repair</w:t>
            </w:r>
            <w:r w:rsidR="0012546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 xml:space="preserve"> maintenance and calibration of evidential breath analysis instruments </w:t>
            </w:r>
          </w:p>
        </w:tc>
        <w:tc>
          <w:tcPr>
            <w:tcW w:w="871" w:type="pct"/>
            <w:hideMark/>
          </w:tcPr>
          <w:p w14:paraId="21481EFD" w14:textId="034AA04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Community Safety: Tshwane Metro Police</w:t>
            </w:r>
          </w:p>
        </w:tc>
        <w:tc>
          <w:tcPr>
            <w:tcW w:w="682" w:type="pct"/>
            <w:noWrap/>
            <w:hideMark/>
          </w:tcPr>
          <w:p w14:paraId="66D9A600" w14:textId="32D8FE30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B2BD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33" w:type="pct"/>
            <w:hideMark/>
          </w:tcPr>
          <w:p w14:paraId="46C242E3" w14:textId="77777777" w:rsidR="006401B8" w:rsidRPr="00DD6D84" w:rsidRDefault="006401B8" w:rsidP="00DD6D8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D84">
              <w:rPr>
                <w:rFonts w:ascii="Arial" w:hAnsi="Arial" w:cs="Arial"/>
                <w:sz w:val="20"/>
                <w:szCs w:val="20"/>
                <w:lang w:val="en-GB"/>
              </w:rPr>
              <w:t>National Metrology Institute of South Africa (NMISA)</w:t>
            </w:r>
          </w:p>
        </w:tc>
      </w:tr>
    </w:tbl>
    <w:p w14:paraId="2963E237" w14:textId="77777777" w:rsidR="00E42631" w:rsidRPr="00DD6D84" w:rsidRDefault="00E42631" w:rsidP="00DD6D84">
      <w:pPr>
        <w:spacing w:before="60" w:after="6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E42631" w:rsidRPr="00DD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B8"/>
    <w:rsid w:val="00125469"/>
    <w:rsid w:val="00135140"/>
    <w:rsid w:val="005B2BD2"/>
    <w:rsid w:val="006401B8"/>
    <w:rsid w:val="00862ABE"/>
    <w:rsid w:val="009B0CEC"/>
    <w:rsid w:val="00B1022A"/>
    <w:rsid w:val="00B32946"/>
    <w:rsid w:val="00C878D4"/>
    <w:rsid w:val="00CC7D10"/>
    <w:rsid w:val="00DD6D84"/>
    <w:rsid w:val="00E11BC8"/>
    <w:rsid w:val="00E32039"/>
    <w:rsid w:val="00E42631"/>
    <w:rsid w:val="00F32BCC"/>
    <w:rsid w:val="00F61CD8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4085"/>
  <w15:chartTrackingRefBased/>
  <w15:docId w15:val="{922785B8-9355-47C7-84D5-FE9919C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2019/20</Financial_x0020_Year>
  </documentManagement>
</p:properties>
</file>

<file path=customXml/itemProps1.xml><?xml version="1.0" encoding="utf-8"?>
<ds:datastoreItem xmlns:ds="http://schemas.openxmlformats.org/officeDocument/2006/customXml" ds:itemID="{9DCCDECD-E568-4283-A389-E0DEB3CBD191}"/>
</file>

<file path=customXml/itemProps2.xml><?xml version="1.0" encoding="utf-8"?>
<ds:datastoreItem xmlns:ds="http://schemas.openxmlformats.org/officeDocument/2006/customXml" ds:itemID="{5ACE50D6-1837-40D8-AFF8-13C4A11F4D49}"/>
</file>

<file path=customXml/itemProps3.xml><?xml version="1.0" encoding="utf-8"?>
<ds:datastoreItem xmlns:ds="http://schemas.openxmlformats.org/officeDocument/2006/customXml" ds:itemID="{92760E03-0874-47E9-9219-3801599C7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- 17 Feb 2020</dc:title>
  <dc:subject/>
  <dc:creator>Herminah M. Skhosana</dc:creator>
  <cp:keywords/>
  <dc:description/>
  <cp:lastModifiedBy>Martie Lourens</cp:lastModifiedBy>
  <cp:revision>2</cp:revision>
  <dcterms:created xsi:type="dcterms:W3CDTF">2020-02-17T09:31:00Z</dcterms:created>
  <dcterms:modified xsi:type="dcterms:W3CDTF">2020-02-17T09:31:00Z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